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5B" w:rsidRPr="00C3605B" w:rsidRDefault="00C3605B" w:rsidP="00C3605B">
      <w:pPr>
        <w:spacing w:after="0" w:line="240" w:lineRule="auto"/>
        <w:outlineLvl w:val="0"/>
        <w:rPr>
          <w:rFonts w:ascii="Arial" w:eastAsia="Times New Roman" w:hAnsi="Arial" w:cs="Arial"/>
          <w:b/>
          <w:bCs/>
          <w:color w:val="3A3A3A"/>
          <w:kern w:val="36"/>
          <w:sz w:val="51"/>
          <w:szCs w:val="51"/>
          <w:lang w:eastAsia="ru-RU"/>
        </w:rPr>
      </w:pPr>
      <w:r w:rsidRPr="00C3605B">
        <w:rPr>
          <w:rFonts w:ascii="Arial" w:eastAsia="Times New Roman" w:hAnsi="Arial" w:cs="Arial"/>
          <w:b/>
          <w:bCs/>
          <w:color w:val="3A3A3A"/>
          <w:kern w:val="36"/>
          <w:sz w:val="51"/>
          <w:szCs w:val="51"/>
          <w:lang w:eastAsia="ru-RU"/>
        </w:rPr>
        <w:t>Что такое ВАКЦИНАЦИЯ</w:t>
      </w:r>
    </w:p>
    <w:p w:rsidR="00C3605B" w:rsidRPr="00C3605B" w:rsidRDefault="00C3605B" w:rsidP="00C3605B">
      <w:pPr>
        <w:spacing w:before="450" w:after="375" w:line="240" w:lineRule="auto"/>
        <w:outlineLvl w:val="1"/>
        <w:rPr>
          <w:rFonts w:ascii="Arial" w:eastAsia="Times New Roman" w:hAnsi="Arial" w:cs="Arial"/>
          <w:b/>
          <w:bCs/>
          <w:color w:val="3A3A3A"/>
          <w:sz w:val="36"/>
          <w:szCs w:val="36"/>
          <w:lang w:eastAsia="ru-RU"/>
        </w:rPr>
      </w:pPr>
      <w:r w:rsidRPr="00C3605B">
        <w:rPr>
          <w:rFonts w:ascii="Arial" w:eastAsia="Times New Roman" w:hAnsi="Arial" w:cs="Arial"/>
          <w:b/>
          <w:bCs/>
          <w:color w:val="3A3A3A"/>
          <w:sz w:val="36"/>
          <w:szCs w:val="36"/>
          <w:lang w:eastAsia="ru-RU"/>
        </w:rPr>
        <w:t>Что такое вакцинация?</w:t>
      </w:r>
    </w:p>
    <w:p w:rsidR="00C3605B" w:rsidRPr="00C3605B" w:rsidRDefault="00C3605B" w:rsidP="00C3605B">
      <w:pPr>
        <w:spacing w:before="450" w:after="390" w:line="240" w:lineRule="auto"/>
        <w:rPr>
          <w:rFonts w:ascii="Arial" w:eastAsia="Times New Roman" w:hAnsi="Arial" w:cs="Arial"/>
          <w:color w:val="222222"/>
          <w:sz w:val="23"/>
          <w:szCs w:val="23"/>
          <w:lang w:eastAsia="ru-RU"/>
        </w:rPr>
      </w:pPr>
      <w:r w:rsidRPr="00C3605B">
        <w:rPr>
          <w:rFonts w:ascii="Arial" w:eastAsia="Times New Roman" w:hAnsi="Arial" w:cs="Arial"/>
          <w:color w:val="222222"/>
          <w:sz w:val="23"/>
          <w:szCs w:val="23"/>
          <w:lang w:eastAsia="ru-RU"/>
        </w:rPr>
        <w:t>Вакцинация - это самое эффективное средство защиты против инфекционных болезней, известное современной медицине. Основным принципом вакцинации является то, что пациенту дается ослабленный или убитый болезнетворный агент (или искусственно синтезированный белок, который идентичен белку агента) для того, чтобы стимулировать продукцию антител для борьбы с возбудителями заболевания.</w:t>
      </w:r>
    </w:p>
    <w:p w:rsidR="00C3605B" w:rsidRPr="00C3605B" w:rsidRDefault="00C3605B" w:rsidP="00C3605B">
      <w:pPr>
        <w:spacing w:before="450" w:after="375" w:line="240" w:lineRule="auto"/>
        <w:outlineLvl w:val="1"/>
        <w:rPr>
          <w:rFonts w:ascii="Arial" w:eastAsia="Times New Roman" w:hAnsi="Arial" w:cs="Arial"/>
          <w:b/>
          <w:bCs/>
          <w:color w:val="3A3A3A"/>
          <w:sz w:val="36"/>
          <w:szCs w:val="36"/>
          <w:lang w:eastAsia="ru-RU"/>
        </w:rPr>
      </w:pPr>
      <w:r w:rsidRPr="00C3605B">
        <w:rPr>
          <w:rFonts w:ascii="Arial" w:eastAsia="Times New Roman" w:hAnsi="Arial" w:cs="Arial"/>
          <w:b/>
          <w:bCs/>
          <w:color w:val="3A3A3A"/>
          <w:sz w:val="36"/>
          <w:szCs w:val="36"/>
          <w:lang w:eastAsia="ru-RU"/>
        </w:rPr>
        <w:t>Что такое ревакцинация?</w:t>
      </w:r>
    </w:p>
    <w:p w:rsidR="00C3605B" w:rsidRPr="00C3605B" w:rsidRDefault="00C3605B" w:rsidP="00C3605B">
      <w:pPr>
        <w:spacing w:before="450" w:after="390" w:line="240" w:lineRule="auto"/>
        <w:rPr>
          <w:rFonts w:ascii="Arial" w:eastAsia="Times New Roman" w:hAnsi="Arial" w:cs="Arial"/>
          <w:color w:val="222222"/>
          <w:sz w:val="23"/>
          <w:szCs w:val="23"/>
          <w:lang w:eastAsia="ru-RU"/>
        </w:rPr>
      </w:pPr>
      <w:r w:rsidRPr="00C3605B">
        <w:rPr>
          <w:rFonts w:ascii="Arial" w:eastAsia="Times New Roman" w:hAnsi="Arial" w:cs="Arial"/>
          <w:color w:val="222222"/>
          <w:sz w:val="23"/>
          <w:szCs w:val="23"/>
          <w:lang w:eastAsia="ru-RU"/>
        </w:rPr>
        <w:t xml:space="preserve">Ревакцинация - мероприятие, направленное на поддержание иммунитета, выработанного, предыдущими вакцинациями. Обычно проводится через </w:t>
      </w:r>
      <w:r>
        <w:rPr>
          <w:rFonts w:ascii="Arial" w:eastAsia="Times New Roman" w:hAnsi="Arial" w:cs="Arial"/>
          <w:color w:val="222222"/>
          <w:sz w:val="23"/>
          <w:szCs w:val="23"/>
          <w:lang w:eastAsia="ru-RU"/>
        </w:rPr>
        <w:t>некоторое время</w:t>
      </w:r>
      <w:r w:rsidRPr="00C3605B">
        <w:rPr>
          <w:rFonts w:ascii="Arial" w:eastAsia="Times New Roman" w:hAnsi="Arial" w:cs="Arial"/>
          <w:color w:val="222222"/>
          <w:sz w:val="23"/>
          <w:szCs w:val="23"/>
          <w:lang w:eastAsia="ru-RU"/>
        </w:rPr>
        <w:t xml:space="preserve"> после вакцинации.</w:t>
      </w:r>
    </w:p>
    <w:p w:rsidR="00C3605B" w:rsidRPr="00C3605B" w:rsidRDefault="00C3605B" w:rsidP="00C3605B">
      <w:pPr>
        <w:spacing w:before="450" w:after="375" w:line="240" w:lineRule="auto"/>
        <w:outlineLvl w:val="1"/>
        <w:rPr>
          <w:rFonts w:ascii="Arial" w:eastAsia="Times New Roman" w:hAnsi="Arial" w:cs="Arial"/>
          <w:b/>
          <w:bCs/>
          <w:color w:val="3A3A3A"/>
          <w:sz w:val="36"/>
          <w:szCs w:val="36"/>
          <w:lang w:eastAsia="ru-RU"/>
        </w:rPr>
      </w:pPr>
      <w:r w:rsidRPr="00C3605B">
        <w:rPr>
          <w:rFonts w:ascii="Arial" w:eastAsia="Times New Roman" w:hAnsi="Arial" w:cs="Arial"/>
          <w:b/>
          <w:bCs/>
          <w:color w:val="3A3A3A"/>
          <w:sz w:val="36"/>
          <w:szCs w:val="36"/>
          <w:lang w:eastAsia="ru-RU"/>
        </w:rPr>
        <w:t>Какие существуют виды вакцин?</w:t>
      </w:r>
    </w:p>
    <w:p w:rsidR="00C3605B" w:rsidRPr="00C3605B" w:rsidRDefault="00C3605B" w:rsidP="00C3605B">
      <w:pPr>
        <w:numPr>
          <w:ilvl w:val="0"/>
          <w:numId w:val="1"/>
        </w:numPr>
        <w:spacing w:before="100" w:beforeAutospacing="1" w:after="450" w:line="240" w:lineRule="auto"/>
        <w:ind w:left="0"/>
        <w:rPr>
          <w:rFonts w:ascii="Arial" w:eastAsia="Times New Roman" w:hAnsi="Arial" w:cs="Arial"/>
          <w:color w:val="3A3A3A"/>
          <w:sz w:val="23"/>
          <w:szCs w:val="23"/>
          <w:lang w:eastAsia="ru-RU"/>
        </w:rPr>
      </w:pPr>
      <w:r w:rsidRPr="00C3605B">
        <w:rPr>
          <w:rFonts w:ascii="Arial" w:eastAsia="Times New Roman" w:hAnsi="Arial" w:cs="Arial"/>
          <w:color w:val="3A3A3A"/>
          <w:sz w:val="23"/>
          <w:szCs w:val="23"/>
          <w:lang w:eastAsia="ru-RU"/>
        </w:rPr>
        <w:t>Живые вакцины. Они содержат ослабленный живой микроорганизм. Они способны размножаться в организме и вызывать вакцинальный процесс, формируя невосприимчивость.</w:t>
      </w:r>
    </w:p>
    <w:p w:rsidR="00C3605B" w:rsidRPr="00C3605B" w:rsidRDefault="00C3605B" w:rsidP="00C3605B">
      <w:pPr>
        <w:numPr>
          <w:ilvl w:val="0"/>
          <w:numId w:val="1"/>
        </w:numPr>
        <w:spacing w:before="100" w:beforeAutospacing="1" w:after="450" w:line="240" w:lineRule="auto"/>
        <w:ind w:left="0"/>
        <w:rPr>
          <w:rFonts w:ascii="Arial" w:eastAsia="Times New Roman" w:hAnsi="Arial" w:cs="Arial"/>
          <w:color w:val="3A3A3A"/>
          <w:sz w:val="23"/>
          <w:szCs w:val="23"/>
          <w:lang w:eastAsia="ru-RU"/>
        </w:rPr>
      </w:pPr>
      <w:r w:rsidRPr="00C3605B">
        <w:rPr>
          <w:rFonts w:ascii="Arial" w:eastAsia="Times New Roman" w:hAnsi="Arial" w:cs="Arial"/>
          <w:color w:val="3A3A3A"/>
          <w:sz w:val="23"/>
          <w:szCs w:val="23"/>
          <w:lang w:eastAsia="ru-RU"/>
        </w:rPr>
        <w:t>Инактивированные (убитые вакцины). Содержат убитый целый микроорганизм</w:t>
      </w:r>
      <w:proofErr w:type="gramStart"/>
      <w:r w:rsidRPr="00C3605B">
        <w:rPr>
          <w:rFonts w:ascii="Arial" w:eastAsia="Times New Roman" w:hAnsi="Arial" w:cs="Arial"/>
          <w:color w:val="3A3A3A"/>
          <w:sz w:val="23"/>
          <w:szCs w:val="23"/>
          <w:lang w:eastAsia="ru-RU"/>
        </w:rPr>
        <w:t xml:space="preserve"> ,</w:t>
      </w:r>
      <w:proofErr w:type="gramEnd"/>
      <w:r w:rsidRPr="00C3605B">
        <w:rPr>
          <w:rFonts w:ascii="Arial" w:eastAsia="Times New Roman" w:hAnsi="Arial" w:cs="Arial"/>
          <w:color w:val="3A3A3A"/>
          <w:sz w:val="23"/>
          <w:szCs w:val="23"/>
          <w:lang w:eastAsia="ru-RU"/>
        </w:rPr>
        <w:t xml:space="preserve"> их убивают физическими или химическими методами. Такие вакцины </w:t>
      </w:r>
      <w:proofErr w:type="spellStart"/>
      <w:r w:rsidRPr="00C3605B">
        <w:rPr>
          <w:rFonts w:ascii="Arial" w:eastAsia="Times New Roman" w:hAnsi="Arial" w:cs="Arial"/>
          <w:color w:val="3A3A3A"/>
          <w:sz w:val="23"/>
          <w:szCs w:val="23"/>
          <w:lang w:eastAsia="ru-RU"/>
        </w:rPr>
        <w:t>реактогенны</w:t>
      </w:r>
      <w:proofErr w:type="spellEnd"/>
      <w:r w:rsidRPr="00C3605B">
        <w:rPr>
          <w:rFonts w:ascii="Arial" w:eastAsia="Times New Roman" w:hAnsi="Arial" w:cs="Arial"/>
          <w:color w:val="3A3A3A"/>
          <w:sz w:val="23"/>
          <w:szCs w:val="23"/>
          <w:lang w:eastAsia="ru-RU"/>
        </w:rPr>
        <w:t>, применяются мало.</w:t>
      </w:r>
    </w:p>
    <w:p w:rsidR="00C3605B" w:rsidRPr="00C3605B" w:rsidRDefault="00C3605B" w:rsidP="00C3605B">
      <w:pPr>
        <w:numPr>
          <w:ilvl w:val="0"/>
          <w:numId w:val="1"/>
        </w:numPr>
        <w:spacing w:before="100" w:beforeAutospacing="1" w:after="450" w:line="240" w:lineRule="auto"/>
        <w:ind w:left="0"/>
        <w:rPr>
          <w:rFonts w:ascii="Arial" w:eastAsia="Times New Roman" w:hAnsi="Arial" w:cs="Arial"/>
          <w:color w:val="3A3A3A"/>
          <w:sz w:val="23"/>
          <w:szCs w:val="23"/>
          <w:lang w:eastAsia="ru-RU"/>
        </w:rPr>
      </w:pPr>
      <w:r w:rsidRPr="00C3605B">
        <w:rPr>
          <w:rFonts w:ascii="Arial" w:eastAsia="Times New Roman" w:hAnsi="Arial" w:cs="Arial"/>
          <w:color w:val="3A3A3A"/>
          <w:sz w:val="23"/>
          <w:szCs w:val="23"/>
          <w:lang w:eastAsia="ru-RU"/>
        </w:rPr>
        <w:t>Химические вакцины. Содержат компоненты клеточной стенки или других частей возбудителя.</w:t>
      </w:r>
    </w:p>
    <w:p w:rsidR="00C3605B" w:rsidRPr="00C3605B" w:rsidRDefault="00C3605B" w:rsidP="00C3605B">
      <w:pPr>
        <w:numPr>
          <w:ilvl w:val="0"/>
          <w:numId w:val="1"/>
        </w:numPr>
        <w:spacing w:before="100" w:beforeAutospacing="1" w:after="450" w:line="240" w:lineRule="auto"/>
        <w:ind w:left="0"/>
        <w:rPr>
          <w:rFonts w:ascii="Arial" w:eastAsia="Times New Roman" w:hAnsi="Arial" w:cs="Arial"/>
          <w:color w:val="3A3A3A"/>
          <w:sz w:val="23"/>
          <w:szCs w:val="23"/>
          <w:lang w:eastAsia="ru-RU"/>
        </w:rPr>
      </w:pPr>
      <w:r w:rsidRPr="00C3605B">
        <w:rPr>
          <w:rFonts w:ascii="Arial" w:eastAsia="Times New Roman" w:hAnsi="Arial" w:cs="Arial"/>
          <w:color w:val="3A3A3A"/>
          <w:sz w:val="23"/>
          <w:szCs w:val="23"/>
          <w:lang w:eastAsia="ru-RU"/>
        </w:rPr>
        <w:t xml:space="preserve">Анатоксины. Вакцины, содержащие инактивированный токсин (яд), продуцируемый бактериями. В результате такой обработки токсические свойства утрачиваются, но остаются </w:t>
      </w:r>
      <w:proofErr w:type="spellStart"/>
      <w:r w:rsidRPr="00C3605B">
        <w:rPr>
          <w:rFonts w:ascii="Arial" w:eastAsia="Times New Roman" w:hAnsi="Arial" w:cs="Arial"/>
          <w:color w:val="3A3A3A"/>
          <w:sz w:val="23"/>
          <w:szCs w:val="23"/>
          <w:lang w:eastAsia="ru-RU"/>
        </w:rPr>
        <w:t>иммуногенные</w:t>
      </w:r>
      <w:proofErr w:type="spellEnd"/>
      <w:r w:rsidRPr="00C3605B">
        <w:rPr>
          <w:rFonts w:ascii="Arial" w:eastAsia="Times New Roman" w:hAnsi="Arial" w:cs="Arial"/>
          <w:color w:val="3A3A3A"/>
          <w:sz w:val="23"/>
          <w:szCs w:val="23"/>
          <w:lang w:eastAsia="ru-RU"/>
        </w:rPr>
        <w:t>.</w:t>
      </w:r>
    </w:p>
    <w:p w:rsidR="00C3605B" w:rsidRPr="00C3605B" w:rsidRDefault="00C3605B" w:rsidP="00C3605B">
      <w:pPr>
        <w:numPr>
          <w:ilvl w:val="0"/>
          <w:numId w:val="1"/>
        </w:numPr>
        <w:spacing w:before="100" w:beforeAutospacing="1" w:after="450" w:line="240" w:lineRule="auto"/>
        <w:ind w:left="0"/>
        <w:rPr>
          <w:rFonts w:ascii="Arial" w:eastAsia="Times New Roman" w:hAnsi="Arial" w:cs="Arial"/>
          <w:color w:val="3A3A3A"/>
          <w:sz w:val="23"/>
          <w:szCs w:val="23"/>
          <w:lang w:eastAsia="ru-RU"/>
        </w:rPr>
      </w:pPr>
      <w:proofErr w:type="spellStart"/>
      <w:r w:rsidRPr="00C3605B">
        <w:rPr>
          <w:rFonts w:ascii="Arial" w:eastAsia="Times New Roman" w:hAnsi="Arial" w:cs="Arial"/>
          <w:color w:val="3A3A3A"/>
          <w:sz w:val="23"/>
          <w:szCs w:val="23"/>
          <w:lang w:eastAsia="ru-RU"/>
        </w:rPr>
        <w:t>Рекомбинантные</w:t>
      </w:r>
      <w:proofErr w:type="spellEnd"/>
      <w:r w:rsidRPr="00C3605B">
        <w:rPr>
          <w:rFonts w:ascii="Arial" w:eastAsia="Times New Roman" w:hAnsi="Arial" w:cs="Arial"/>
          <w:color w:val="3A3A3A"/>
          <w:sz w:val="23"/>
          <w:szCs w:val="23"/>
          <w:lang w:eastAsia="ru-RU"/>
        </w:rPr>
        <w:t xml:space="preserve"> вакцины. Вакцины, полученные методом генной инженерии. Суть метода: гены вирулентного микроорганизма, отвечающие за синтез защитных антигенов, встраивают в геном какого-либо безвредного микроорганизма, который при культивировании продуцирует и накапливает соответствующий антиген.</w:t>
      </w:r>
    </w:p>
    <w:p w:rsidR="00C3605B" w:rsidRPr="00C3605B" w:rsidRDefault="00C3605B" w:rsidP="00C3605B">
      <w:pPr>
        <w:numPr>
          <w:ilvl w:val="0"/>
          <w:numId w:val="1"/>
        </w:numPr>
        <w:spacing w:before="100" w:beforeAutospacing="1" w:after="450" w:line="240" w:lineRule="auto"/>
        <w:ind w:left="0"/>
        <w:rPr>
          <w:rFonts w:ascii="Arial" w:eastAsia="Times New Roman" w:hAnsi="Arial" w:cs="Arial"/>
          <w:color w:val="3A3A3A"/>
          <w:sz w:val="23"/>
          <w:szCs w:val="23"/>
          <w:lang w:eastAsia="ru-RU"/>
        </w:rPr>
      </w:pPr>
      <w:r w:rsidRPr="00C3605B">
        <w:rPr>
          <w:rFonts w:ascii="Arial" w:eastAsia="Times New Roman" w:hAnsi="Arial" w:cs="Arial"/>
          <w:color w:val="3A3A3A"/>
          <w:sz w:val="23"/>
          <w:szCs w:val="23"/>
          <w:lang w:eastAsia="ru-RU"/>
        </w:rPr>
        <w:t xml:space="preserve">Синтетические вакцины - представляют собой искусственно созданные </w:t>
      </w:r>
      <w:proofErr w:type="spellStart"/>
      <w:r w:rsidRPr="00C3605B">
        <w:rPr>
          <w:rFonts w:ascii="Arial" w:eastAsia="Times New Roman" w:hAnsi="Arial" w:cs="Arial"/>
          <w:color w:val="3A3A3A"/>
          <w:sz w:val="23"/>
          <w:szCs w:val="23"/>
          <w:lang w:eastAsia="ru-RU"/>
        </w:rPr>
        <w:t>антигенные</w:t>
      </w:r>
      <w:proofErr w:type="spellEnd"/>
      <w:r w:rsidRPr="00C3605B">
        <w:rPr>
          <w:rFonts w:ascii="Arial" w:eastAsia="Times New Roman" w:hAnsi="Arial" w:cs="Arial"/>
          <w:color w:val="3A3A3A"/>
          <w:sz w:val="23"/>
          <w:szCs w:val="23"/>
          <w:lang w:eastAsia="ru-RU"/>
        </w:rPr>
        <w:t xml:space="preserve"> детерминанты микроорганизмов.</w:t>
      </w:r>
    </w:p>
    <w:p w:rsidR="00C3605B" w:rsidRPr="00C3605B" w:rsidRDefault="00C3605B" w:rsidP="00C3605B">
      <w:pPr>
        <w:numPr>
          <w:ilvl w:val="0"/>
          <w:numId w:val="1"/>
        </w:numPr>
        <w:spacing w:before="100" w:beforeAutospacing="1" w:after="0" w:line="240" w:lineRule="auto"/>
        <w:ind w:left="0"/>
        <w:rPr>
          <w:rFonts w:ascii="Arial" w:eastAsia="Times New Roman" w:hAnsi="Arial" w:cs="Arial"/>
          <w:color w:val="3A3A3A"/>
          <w:sz w:val="23"/>
          <w:szCs w:val="23"/>
          <w:lang w:eastAsia="ru-RU"/>
        </w:rPr>
      </w:pPr>
      <w:r w:rsidRPr="00C3605B">
        <w:rPr>
          <w:rFonts w:ascii="Arial" w:eastAsia="Times New Roman" w:hAnsi="Arial" w:cs="Arial"/>
          <w:color w:val="3A3A3A"/>
          <w:sz w:val="23"/>
          <w:szCs w:val="23"/>
          <w:lang w:eastAsia="ru-RU"/>
        </w:rPr>
        <w:t>Ассоциированные вакцины. Вакцины различных типов, содержащие несколько компонентов.</w:t>
      </w:r>
    </w:p>
    <w:p w:rsidR="00C3605B" w:rsidRPr="00C3605B" w:rsidRDefault="00C3605B" w:rsidP="00C3605B">
      <w:pPr>
        <w:spacing w:before="450" w:after="375" w:line="240" w:lineRule="auto"/>
        <w:outlineLvl w:val="1"/>
        <w:rPr>
          <w:rFonts w:ascii="Arial" w:eastAsia="Times New Roman" w:hAnsi="Arial" w:cs="Arial"/>
          <w:b/>
          <w:bCs/>
          <w:color w:val="3A3A3A"/>
          <w:sz w:val="36"/>
          <w:szCs w:val="36"/>
          <w:lang w:eastAsia="ru-RU"/>
        </w:rPr>
      </w:pPr>
      <w:r w:rsidRPr="00C3605B">
        <w:rPr>
          <w:rFonts w:ascii="Arial" w:eastAsia="Times New Roman" w:hAnsi="Arial" w:cs="Arial"/>
          <w:b/>
          <w:bCs/>
          <w:color w:val="3A3A3A"/>
          <w:sz w:val="36"/>
          <w:szCs w:val="36"/>
          <w:lang w:eastAsia="ru-RU"/>
        </w:rPr>
        <w:lastRenderedPageBreak/>
        <w:t xml:space="preserve">Курс прививок начат одной вакциной, можно </w:t>
      </w:r>
      <w:proofErr w:type="gramStart"/>
      <w:r w:rsidRPr="00C3605B">
        <w:rPr>
          <w:rFonts w:ascii="Arial" w:eastAsia="Times New Roman" w:hAnsi="Arial" w:cs="Arial"/>
          <w:b/>
          <w:bCs/>
          <w:color w:val="3A3A3A"/>
          <w:sz w:val="36"/>
          <w:szCs w:val="36"/>
          <w:lang w:eastAsia="ru-RU"/>
        </w:rPr>
        <w:t>закончить курс</w:t>
      </w:r>
      <w:proofErr w:type="gramEnd"/>
      <w:r w:rsidRPr="00C3605B">
        <w:rPr>
          <w:rFonts w:ascii="Arial" w:eastAsia="Times New Roman" w:hAnsi="Arial" w:cs="Arial"/>
          <w:b/>
          <w:bCs/>
          <w:color w:val="3A3A3A"/>
          <w:sz w:val="36"/>
          <w:szCs w:val="36"/>
          <w:lang w:eastAsia="ru-RU"/>
        </w:rPr>
        <w:t xml:space="preserve"> другой вакциной?</w:t>
      </w:r>
    </w:p>
    <w:p w:rsidR="00C3605B" w:rsidRPr="00C3605B" w:rsidRDefault="00C3605B" w:rsidP="00C3605B">
      <w:pPr>
        <w:spacing w:before="450" w:after="390" w:line="240" w:lineRule="auto"/>
        <w:rPr>
          <w:rFonts w:ascii="Arial" w:eastAsia="Times New Roman" w:hAnsi="Arial" w:cs="Arial"/>
          <w:color w:val="222222"/>
          <w:sz w:val="23"/>
          <w:szCs w:val="23"/>
          <w:lang w:eastAsia="ru-RU"/>
        </w:rPr>
      </w:pPr>
      <w:r w:rsidRPr="00C3605B">
        <w:rPr>
          <w:rFonts w:ascii="Arial" w:eastAsia="Times New Roman" w:hAnsi="Arial" w:cs="Arial"/>
          <w:color w:val="222222"/>
          <w:sz w:val="23"/>
          <w:szCs w:val="23"/>
          <w:lang w:eastAsia="ru-RU"/>
        </w:rPr>
        <w:t>Да, согласно международным рекомендациям все вакцины взаимозаменяемы, хотя вполне естественно, что несколько более предпочтительно делать весь курс прививок одной вакциной.</w:t>
      </w:r>
    </w:p>
    <w:p w:rsidR="00C3605B" w:rsidRPr="00C3605B" w:rsidRDefault="00C3605B" w:rsidP="00C3605B">
      <w:pPr>
        <w:spacing w:before="450" w:after="375" w:line="240" w:lineRule="auto"/>
        <w:outlineLvl w:val="1"/>
        <w:rPr>
          <w:rFonts w:ascii="Arial" w:eastAsia="Times New Roman" w:hAnsi="Arial" w:cs="Arial"/>
          <w:b/>
          <w:bCs/>
          <w:color w:val="3A3A3A"/>
          <w:sz w:val="36"/>
          <w:szCs w:val="36"/>
          <w:lang w:eastAsia="ru-RU"/>
        </w:rPr>
      </w:pPr>
      <w:r w:rsidRPr="00C3605B">
        <w:rPr>
          <w:rFonts w:ascii="Arial" w:eastAsia="Times New Roman" w:hAnsi="Arial" w:cs="Arial"/>
          <w:b/>
          <w:bCs/>
          <w:color w:val="3A3A3A"/>
          <w:sz w:val="36"/>
          <w:szCs w:val="36"/>
          <w:lang w:eastAsia="ru-RU"/>
        </w:rPr>
        <w:t>Какие существуют противопоказания к проведению вакцинации?</w:t>
      </w:r>
    </w:p>
    <w:p w:rsidR="00C3605B" w:rsidRPr="00C3605B" w:rsidRDefault="00C3605B" w:rsidP="00C3605B">
      <w:pPr>
        <w:numPr>
          <w:ilvl w:val="0"/>
          <w:numId w:val="2"/>
        </w:numPr>
        <w:spacing w:before="100" w:beforeAutospacing="1" w:after="450" w:line="240" w:lineRule="auto"/>
        <w:ind w:left="0"/>
        <w:rPr>
          <w:rFonts w:ascii="Arial" w:eastAsia="Times New Roman" w:hAnsi="Arial" w:cs="Arial"/>
          <w:color w:val="3A3A3A"/>
          <w:sz w:val="23"/>
          <w:szCs w:val="23"/>
          <w:lang w:eastAsia="ru-RU"/>
        </w:rPr>
      </w:pPr>
      <w:r w:rsidRPr="00C3605B">
        <w:rPr>
          <w:rFonts w:ascii="Arial" w:eastAsia="Times New Roman" w:hAnsi="Arial" w:cs="Arial"/>
          <w:color w:val="3A3A3A"/>
          <w:sz w:val="23"/>
          <w:szCs w:val="23"/>
          <w:lang w:eastAsia="ru-RU"/>
        </w:rPr>
        <w:t xml:space="preserve">Постоянные - сильная реакция или осложнение на предыдущую дозу, первичное </w:t>
      </w:r>
      <w:proofErr w:type="spellStart"/>
      <w:r w:rsidRPr="00C3605B">
        <w:rPr>
          <w:rFonts w:ascii="Arial" w:eastAsia="Times New Roman" w:hAnsi="Arial" w:cs="Arial"/>
          <w:color w:val="3A3A3A"/>
          <w:sz w:val="23"/>
          <w:szCs w:val="23"/>
          <w:lang w:eastAsia="ru-RU"/>
        </w:rPr>
        <w:t>иммунодефицитное</w:t>
      </w:r>
      <w:proofErr w:type="spellEnd"/>
      <w:r w:rsidRPr="00C3605B">
        <w:rPr>
          <w:rFonts w:ascii="Arial" w:eastAsia="Times New Roman" w:hAnsi="Arial" w:cs="Arial"/>
          <w:color w:val="3A3A3A"/>
          <w:sz w:val="23"/>
          <w:szCs w:val="23"/>
          <w:lang w:eastAsia="ru-RU"/>
        </w:rPr>
        <w:t xml:space="preserve"> состояние, злокачественные новообразования, беременность.</w:t>
      </w:r>
    </w:p>
    <w:p w:rsidR="00C3605B" w:rsidRPr="00C3605B" w:rsidRDefault="00C3605B" w:rsidP="00C3605B">
      <w:pPr>
        <w:numPr>
          <w:ilvl w:val="0"/>
          <w:numId w:val="2"/>
        </w:numPr>
        <w:spacing w:before="100" w:beforeAutospacing="1" w:after="0" w:line="240" w:lineRule="auto"/>
        <w:ind w:left="0"/>
        <w:rPr>
          <w:rFonts w:ascii="Arial" w:eastAsia="Times New Roman" w:hAnsi="Arial" w:cs="Arial"/>
          <w:color w:val="3A3A3A"/>
          <w:sz w:val="23"/>
          <w:szCs w:val="23"/>
          <w:lang w:eastAsia="ru-RU"/>
        </w:rPr>
      </w:pPr>
      <w:r w:rsidRPr="00C3605B">
        <w:rPr>
          <w:rFonts w:ascii="Arial" w:eastAsia="Times New Roman" w:hAnsi="Arial" w:cs="Arial"/>
          <w:color w:val="3A3A3A"/>
          <w:sz w:val="23"/>
          <w:szCs w:val="23"/>
          <w:lang w:eastAsia="ru-RU"/>
        </w:rPr>
        <w:t xml:space="preserve">Относительные (временные) - острое заболевание, обострение хронического заболевания, введение иммуноглобулинов, переливание компонентов крови, </w:t>
      </w:r>
      <w:proofErr w:type="spellStart"/>
      <w:r w:rsidRPr="00C3605B">
        <w:rPr>
          <w:rFonts w:ascii="Arial" w:eastAsia="Times New Roman" w:hAnsi="Arial" w:cs="Arial"/>
          <w:color w:val="3A3A3A"/>
          <w:sz w:val="23"/>
          <w:szCs w:val="23"/>
          <w:lang w:eastAsia="ru-RU"/>
        </w:rPr>
        <w:t>иммуносупрессивная</w:t>
      </w:r>
      <w:proofErr w:type="spellEnd"/>
      <w:r w:rsidRPr="00C3605B">
        <w:rPr>
          <w:rFonts w:ascii="Arial" w:eastAsia="Times New Roman" w:hAnsi="Arial" w:cs="Arial"/>
          <w:color w:val="3A3A3A"/>
          <w:sz w:val="23"/>
          <w:szCs w:val="23"/>
          <w:lang w:eastAsia="ru-RU"/>
        </w:rPr>
        <w:t xml:space="preserve"> терапия.</w:t>
      </w:r>
    </w:p>
    <w:p w:rsidR="00C3605B" w:rsidRPr="00C3605B" w:rsidRDefault="00C3605B" w:rsidP="00C3605B">
      <w:pPr>
        <w:spacing w:before="450" w:after="375" w:line="240" w:lineRule="auto"/>
        <w:outlineLvl w:val="1"/>
        <w:rPr>
          <w:rFonts w:ascii="Arial" w:eastAsia="Times New Roman" w:hAnsi="Arial" w:cs="Arial"/>
          <w:b/>
          <w:bCs/>
          <w:color w:val="3A3A3A"/>
          <w:sz w:val="36"/>
          <w:szCs w:val="36"/>
          <w:lang w:eastAsia="ru-RU"/>
        </w:rPr>
      </w:pPr>
      <w:r w:rsidRPr="00C3605B">
        <w:rPr>
          <w:rFonts w:ascii="Arial" w:eastAsia="Times New Roman" w:hAnsi="Arial" w:cs="Arial"/>
          <w:b/>
          <w:bCs/>
          <w:color w:val="3A3A3A"/>
          <w:sz w:val="36"/>
          <w:szCs w:val="36"/>
          <w:lang w:eastAsia="ru-RU"/>
        </w:rPr>
        <w:t>Какие сроки возникновения побочных реакций от вакцинации?</w:t>
      </w:r>
    </w:p>
    <w:p w:rsidR="00C3605B" w:rsidRPr="00C3605B" w:rsidRDefault="00C3605B" w:rsidP="00C3605B">
      <w:pPr>
        <w:spacing w:before="450" w:after="390" w:line="240" w:lineRule="auto"/>
        <w:rPr>
          <w:rFonts w:ascii="Arial" w:eastAsia="Times New Roman" w:hAnsi="Arial" w:cs="Arial"/>
          <w:color w:val="222222"/>
          <w:sz w:val="23"/>
          <w:szCs w:val="23"/>
          <w:lang w:eastAsia="ru-RU"/>
        </w:rPr>
      </w:pPr>
      <w:r w:rsidRPr="00C3605B">
        <w:rPr>
          <w:rFonts w:ascii="Arial" w:eastAsia="Times New Roman" w:hAnsi="Arial" w:cs="Arial"/>
          <w:color w:val="222222"/>
          <w:sz w:val="23"/>
          <w:szCs w:val="23"/>
          <w:lang w:eastAsia="ru-RU"/>
        </w:rPr>
        <w:t>Побочные действия вакцин, как правило, проявляются в пределах 4-недель после иммунизации. Реакции на инактивированные вакцины обычно развиваются рано (в течение нескольких часов) и их проявления являются более кратковременными.</w:t>
      </w:r>
    </w:p>
    <w:p w:rsidR="00C3605B" w:rsidRPr="00C3605B" w:rsidRDefault="00C3605B" w:rsidP="00C3605B">
      <w:pPr>
        <w:spacing w:before="450" w:after="375" w:line="240" w:lineRule="auto"/>
        <w:outlineLvl w:val="1"/>
        <w:rPr>
          <w:rFonts w:ascii="Arial" w:eastAsia="Times New Roman" w:hAnsi="Arial" w:cs="Arial"/>
          <w:b/>
          <w:bCs/>
          <w:color w:val="3A3A3A"/>
          <w:sz w:val="36"/>
          <w:szCs w:val="36"/>
          <w:lang w:eastAsia="ru-RU"/>
        </w:rPr>
      </w:pPr>
      <w:r w:rsidRPr="00C3605B">
        <w:rPr>
          <w:rFonts w:ascii="Arial" w:eastAsia="Times New Roman" w:hAnsi="Arial" w:cs="Arial"/>
          <w:b/>
          <w:bCs/>
          <w:color w:val="3A3A3A"/>
          <w:sz w:val="36"/>
          <w:szCs w:val="36"/>
          <w:lang w:eastAsia="ru-RU"/>
        </w:rPr>
        <w:t>Какие реакции возникают на вакцины в настоящее время?</w:t>
      </w:r>
    </w:p>
    <w:p w:rsidR="00C3605B" w:rsidRPr="00C3605B" w:rsidRDefault="00C3605B" w:rsidP="00C3605B">
      <w:pPr>
        <w:spacing w:before="450" w:line="240" w:lineRule="auto"/>
        <w:rPr>
          <w:rFonts w:ascii="Arial" w:eastAsia="Times New Roman" w:hAnsi="Arial" w:cs="Arial"/>
          <w:color w:val="222222"/>
          <w:sz w:val="23"/>
          <w:szCs w:val="23"/>
          <w:lang w:eastAsia="ru-RU"/>
        </w:rPr>
      </w:pPr>
      <w:r w:rsidRPr="00C3605B">
        <w:rPr>
          <w:rFonts w:ascii="Arial" w:eastAsia="Times New Roman" w:hAnsi="Arial" w:cs="Arial"/>
          <w:color w:val="222222"/>
          <w:sz w:val="23"/>
          <w:szCs w:val="23"/>
          <w:lang w:eastAsia="ru-RU"/>
        </w:rPr>
        <w:t xml:space="preserve">Число побочных реакций минимально, поскольку современные </w:t>
      </w:r>
      <w:proofErr w:type="gramStart"/>
      <w:r w:rsidRPr="00C3605B">
        <w:rPr>
          <w:rFonts w:ascii="Arial" w:eastAsia="Times New Roman" w:hAnsi="Arial" w:cs="Arial"/>
          <w:color w:val="222222"/>
          <w:sz w:val="23"/>
          <w:szCs w:val="23"/>
          <w:lang w:eastAsia="ru-RU"/>
        </w:rPr>
        <w:t>вакцины</w:t>
      </w:r>
      <w:proofErr w:type="gramEnd"/>
      <w:r w:rsidRPr="00C3605B">
        <w:rPr>
          <w:rFonts w:ascii="Arial" w:eastAsia="Times New Roman" w:hAnsi="Arial" w:cs="Arial"/>
          <w:color w:val="222222"/>
          <w:sz w:val="23"/>
          <w:szCs w:val="23"/>
          <w:lang w:eastAsia="ru-RU"/>
        </w:rPr>
        <w:t xml:space="preserve"> как правило на 95% состоят из антигена. В месте введения вакцины крайне редко возникают покраснения и уплотнения. В редких случаях возможно незначительное повышение температуры тела.</w:t>
      </w:r>
    </w:p>
    <w:p w:rsidR="00995C07" w:rsidRDefault="00995C07"/>
    <w:sectPr w:rsidR="00995C07" w:rsidSect="00995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C07D3"/>
    <w:multiLevelType w:val="multilevel"/>
    <w:tmpl w:val="C74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A63407"/>
    <w:multiLevelType w:val="multilevel"/>
    <w:tmpl w:val="3980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05B"/>
    <w:rsid w:val="001F43A5"/>
    <w:rsid w:val="00865A43"/>
    <w:rsid w:val="00995C07"/>
    <w:rsid w:val="00C36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07"/>
  </w:style>
  <w:style w:type="paragraph" w:styleId="1">
    <w:name w:val="heading 1"/>
    <w:basedOn w:val="a"/>
    <w:link w:val="10"/>
    <w:uiPriority w:val="9"/>
    <w:qFormat/>
    <w:rsid w:val="00C36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6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0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60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60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3160445">
      <w:bodyDiv w:val="1"/>
      <w:marLeft w:val="0"/>
      <w:marRight w:val="0"/>
      <w:marTop w:val="0"/>
      <w:marBottom w:val="0"/>
      <w:divBdr>
        <w:top w:val="none" w:sz="0" w:space="0" w:color="auto"/>
        <w:left w:val="none" w:sz="0" w:space="0" w:color="auto"/>
        <w:bottom w:val="none" w:sz="0" w:space="0" w:color="auto"/>
        <w:right w:val="none" w:sz="0" w:space="0" w:color="auto"/>
      </w:divBdr>
      <w:divsChild>
        <w:div w:id="85543397">
          <w:marLeft w:val="0"/>
          <w:marRight w:val="0"/>
          <w:marTop w:val="0"/>
          <w:marBottom w:val="0"/>
          <w:divBdr>
            <w:top w:val="none" w:sz="0" w:space="0" w:color="auto"/>
            <w:left w:val="none" w:sz="0" w:space="0" w:color="auto"/>
            <w:bottom w:val="none" w:sz="0" w:space="0" w:color="auto"/>
            <w:right w:val="none" w:sz="0" w:space="0" w:color="auto"/>
          </w:divBdr>
        </w:div>
        <w:div w:id="1102531749">
          <w:marLeft w:val="0"/>
          <w:marRight w:val="0"/>
          <w:marTop w:val="0"/>
          <w:marBottom w:val="0"/>
          <w:divBdr>
            <w:top w:val="none" w:sz="0" w:space="0" w:color="auto"/>
            <w:left w:val="none" w:sz="0" w:space="0" w:color="auto"/>
            <w:bottom w:val="none" w:sz="0" w:space="0" w:color="auto"/>
            <w:right w:val="none" w:sz="0" w:space="0" w:color="auto"/>
          </w:divBdr>
          <w:divsChild>
            <w:div w:id="1174300704">
              <w:marLeft w:val="0"/>
              <w:marRight w:val="0"/>
              <w:marTop w:val="0"/>
              <w:marBottom w:val="0"/>
              <w:divBdr>
                <w:top w:val="none" w:sz="0" w:space="0" w:color="auto"/>
                <w:left w:val="none" w:sz="0" w:space="0" w:color="auto"/>
                <w:bottom w:val="none" w:sz="0" w:space="0" w:color="auto"/>
                <w:right w:val="none" w:sz="0" w:space="0" w:color="auto"/>
              </w:divBdr>
              <w:divsChild>
                <w:div w:id="170775439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2502</Characters>
  <Application>Microsoft Office Word</Application>
  <DocSecurity>0</DocSecurity>
  <Lines>20</Lines>
  <Paragraphs>5</Paragraphs>
  <ScaleCrop>false</ScaleCrop>
  <Company>SPecialiST RePack</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2</cp:revision>
  <dcterms:created xsi:type="dcterms:W3CDTF">2022-07-14T15:14:00Z</dcterms:created>
  <dcterms:modified xsi:type="dcterms:W3CDTF">2022-07-14T15:17:00Z</dcterms:modified>
</cp:coreProperties>
</file>